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4102"/>
        <w:gridCol w:w="2203"/>
      </w:tblGrid>
      <w:tr w:rsidR="000E23BE" w:rsidRPr="0098338B" w:rsidTr="000E23BE">
        <w:tc>
          <w:tcPr>
            <w:tcW w:w="2660" w:type="dxa"/>
          </w:tcPr>
          <w:p w:rsidR="002124B8" w:rsidRPr="0098338B" w:rsidRDefault="002124B8" w:rsidP="005975D6">
            <w:pPr>
              <w:autoSpaceDE w:val="0"/>
              <w:autoSpaceDN w:val="0"/>
              <w:adjustRightInd w:val="0"/>
              <w:jc w:val="center"/>
              <w:rPr>
                <w:rFonts w:ascii="Cambria" w:hAnsi="Cambria" w:cs="ChaparralPro-Bold"/>
                <w:b/>
                <w:bCs/>
                <w:smallCaps/>
                <w:sz w:val="40"/>
                <w:szCs w:val="40"/>
              </w:rPr>
            </w:pPr>
            <w:bookmarkStart w:id="0" w:name="_GoBack"/>
            <w:bookmarkEnd w:id="0"/>
          </w:p>
        </w:tc>
        <w:tc>
          <w:tcPr>
            <w:tcW w:w="4252" w:type="dxa"/>
          </w:tcPr>
          <w:p w:rsidR="002124B8" w:rsidRPr="0098338B" w:rsidRDefault="000E23BE" w:rsidP="005975D6">
            <w:pPr>
              <w:autoSpaceDE w:val="0"/>
              <w:autoSpaceDN w:val="0"/>
              <w:adjustRightInd w:val="0"/>
              <w:jc w:val="center"/>
              <w:rPr>
                <w:rFonts w:ascii="Cambria" w:hAnsi="Cambria" w:cs="ChaparralPro-Bold"/>
                <w:b/>
                <w:bCs/>
                <w:smallCaps/>
                <w:sz w:val="32"/>
                <w:szCs w:val="32"/>
              </w:rPr>
            </w:pPr>
            <w:r>
              <w:rPr>
                <w:rFonts w:ascii="Cambria" w:hAnsi="Cambria" w:cs="ChaparralPro-Bold"/>
                <w:b/>
                <w:bCs/>
                <w:smallCaps/>
                <w:noProof/>
                <w:sz w:val="32"/>
                <w:szCs w:val="32"/>
              </w:rPr>
              <w:drawing>
                <wp:inline distT="0" distB="0" distL="0" distR="0">
                  <wp:extent cx="2057400" cy="1154989"/>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PAPA LEON XIV.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8363" cy="1183599"/>
                          </a:xfrm>
                          <a:prstGeom prst="rect">
                            <a:avLst/>
                          </a:prstGeom>
                        </pic:spPr>
                      </pic:pic>
                    </a:graphicData>
                  </a:graphic>
                </wp:inline>
              </w:drawing>
            </w:r>
          </w:p>
          <w:p w:rsidR="002124B8" w:rsidRPr="0098338B" w:rsidRDefault="002124B8" w:rsidP="005975D6">
            <w:pPr>
              <w:autoSpaceDE w:val="0"/>
              <w:autoSpaceDN w:val="0"/>
              <w:adjustRightInd w:val="0"/>
              <w:jc w:val="center"/>
              <w:rPr>
                <w:rFonts w:ascii="Cambria" w:hAnsi="Cambria" w:cs="ChaparralPro-Bold"/>
                <w:b/>
                <w:bCs/>
                <w:smallCaps/>
                <w:sz w:val="16"/>
                <w:szCs w:val="16"/>
              </w:rPr>
            </w:pPr>
          </w:p>
        </w:tc>
        <w:tc>
          <w:tcPr>
            <w:tcW w:w="2665" w:type="dxa"/>
          </w:tcPr>
          <w:p w:rsidR="002124B8" w:rsidRPr="0098338B" w:rsidRDefault="002124B8" w:rsidP="005975D6">
            <w:pPr>
              <w:autoSpaceDE w:val="0"/>
              <w:autoSpaceDN w:val="0"/>
              <w:adjustRightInd w:val="0"/>
              <w:jc w:val="center"/>
              <w:rPr>
                <w:rFonts w:ascii="Cambria" w:hAnsi="Cambria" w:cs="ChaparralPro-Bold"/>
                <w:b/>
                <w:bCs/>
                <w:smallCaps/>
                <w:sz w:val="6"/>
                <w:szCs w:val="6"/>
              </w:rPr>
            </w:pPr>
          </w:p>
          <w:p w:rsidR="002124B8" w:rsidRPr="0098338B" w:rsidRDefault="002124B8" w:rsidP="005975D6">
            <w:pPr>
              <w:autoSpaceDE w:val="0"/>
              <w:autoSpaceDN w:val="0"/>
              <w:adjustRightInd w:val="0"/>
              <w:spacing w:before="120"/>
              <w:ind w:left="839"/>
              <w:jc w:val="center"/>
              <w:rPr>
                <w:rFonts w:ascii="Cambria" w:hAnsi="Cambria" w:cs="ChaparralPro-Bold"/>
                <w:b/>
                <w:bCs/>
                <w:smallCaps/>
                <w:sz w:val="40"/>
                <w:szCs w:val="40"/>
              </w:rPr>
            </w:pPr>
          </w:p>
        </w:tc>
      </w:tr>
    </w:tbl>
    <w:p w:rsidR="004A5699" w:rsidRPr="000E23BE" w:rsidRDefault="004A5699" w:rsidP="004A5699">
      <w:pPr>
        <w:shd w:val="clear" w:color="auto" w:fill="FFFFFF"/>
        <w:jc w:val="center"/>
        <w:rPr>
          <w:rFonts w:ascii="Tahoma" w:hAnsi="Tahoma" w:cs="Tahoma"/>
          <w:color w:val="000000" w:themeColor="text1"/>
          <w:sz w:val="28"/>
          <w:szCs w:val="28"/>
        </w:rPr>
      </w:pPr>
      <w:r w:rsidRPr="000E23BE">
        <w:rPr>
          <w:rFonts w:ascii="Tahoma" w:hAnsi="Tahoma" w:cs="Tahoma"/>
          <w:color w:val="000000" w:themeColor="text1"/>
          <w:sz w:val="28"/>
          <w:szCs w:val="28"/>
        </w:rPr>
        <w:t xml:space="preserve">Encuentro </w:t>
      </w:r>
      <w:r w:rsidR="000E23BE" w:rsidRPr="000E23BE">
        <w:rPr>
          <w:rFonts w:ascii="Tahoma" w:hAnsi="Tahoma" w:cs="Tahoma"/>
          <w:color w:val="000000" w:themeColor="text1"/>
          <w:sz w:val="28"/>
          <w:szCs w:val="28"/>
        </w:rPr>
        <w:t xml:space="preserve">del Papa León XIV </w:t>
      </w:r>
      <w:r w:rsidRPr="000E23BE">
        <w:rPr>
          <w:rFonts w:ascii="Tahoma" w:hAnsi="Tahoma" w:cs="Tahoma"/>
          <w:color w:val="000000" w:themeColor="text1"/>
          <w:sz w:val="28"/>
          <w:szCs w:val="28"/>
        </w:rPr>
        <w:t>con los representantes de los medios de comunicación acudidos a Roma para el cónclave</w:t>
      </w:r>
    </w:p>
    <w:p w:rsidR="004A5699" w:rsidRDefault="004A5699" w:rsidP="004A5699"/>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Buenos días, y muchas gracias por esta maravillosa acogida. Dicen que cuando se aplaude al comenzar, no tiene mucha importancia. Pero, si están todavía despiertos al finalizar y aún quieren aplaudir, se lo agradezco mucho.</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Hermanos y hermanas:</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Les doy la bienvenida a ustedes, representantes de los medios de comunicación de todo el mundo. Les agradezco el trabajo que han hecho y están haciendo en este tiempo, que para la Iglesia es esencialmente un tiempo de gracia.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En el “Sermón de la montaña” Jesús proclamó: «Felices los que trabajan por la paz» (</w:t>
      </w:r>
      <w:r>
        <w:rPr>
          <w:rFonts w:ascii="Tahoma" w:hAnsi="Tahoma" w:cs="Tahoma"/>
          <w:i/>
          <w:iCs/>
          <w:color w:val="000000"/>
          <w:sz w:val="22"/>
          <w:szCs w:val="22"/>
        </w:rPr>
        <w:t>Mt </w:t>
      </w:r>
      <w:r>
        <w:rPr>
          <w:rFonts w:ascii="Tahoma" w:hAnsi="Tahoma" w:cs="Tahoma"/>
          <w:color w:val="000000"/>
          <w:sz w:val="22"/>
          <w:szCs w:val="22"/>
        </w:rPr>
        <w:t>5,9). Se trata de una bienaventuranza que nos desafía a todos y que nos toca de cerca, llamando a cada uno a comprometerse en la realización de un tipo de comunicación diferente, que no busca el consenso a cualquier coste, no se reviste de palabras agresivas, no asume el modelo de la competición, no separa nunca la investigación de la verdad del amor con el que humildemente debemos buscarla. La paz comienza por cada uno de nosotros, por el modo en el que miramos a los demás, escuchamos a los demás, hablamos de los demás; y, en este sentido, el modo en que comunicamos tiene una importancia fundamental; debemos decir “no” a la guerra de las palabras y de las imágenes, debemos rechazar el paradigma de la guerra.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Permítanme entonces reiterar hoy la solidaridad de la Iglesia con los periodistas encarcelados por haber intentado contar la verdad, y por medio de estas palabras también pedir la liberación de los mismos. La Iglesia reconoce en estos testigos —pienso en aquellos que informan sobre la guerra incluso a costa de la vida— la valentía de quien defiende la dignidad, la justicia y el derecho de los pueblos a estar informados, porque sólo los pueblos informados pueden tomar decisiones con libertad. El sufrimiento de estos periodistas detenidos interpela la conciencia de las naciones y de la comunidad internacional, pidiéndonos a todos que custodiemos el bien precioso de la libertad de expresión y de prensa.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queridos amigos, por su servicio a la verdad. Ustedes han estado en Roma durante estas semanas para informar sobre la Iglesia, su diversidad y, junto a ella, su unidad. Han acompañado los ritos de la Semana Santa, después han trasmitido el dolor por la muerte del Papa Francisco, acaecida sin embargo a la luz de la Pascua. Esa misma fe pascual nos ha introducido en el espíritu del cónclave, que les ha visto particularmente comprometidos en jornadas fatigosas y, también en esta ocasión, han conseguido comunicar la belleza del amor de Cristo que nos une a todos y nos hace ser un único pueblo, guiado por el Buen Pastor.</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lastRenderedPageBreak/>
        <w:t>Vivimos tiempos difíciles de atravesar y describir, que representan un desafío para todos nosotros, de los que no debemos escapar. Por el contrario, nos piden a cada uno que, en nuestras distintas responsabilidades y servicios, no cedamos nunca a la mediocridad. La Iglesia debe aceptar el desafío del tiempo y, del mismo modo, no pueden existir una comunicación y un periodismo fuera del tiempo y de la historia. Como nos recuerda san Agustín, que decía: «Vivamos bien, y serán buenos los tiempos. Los tiempos somos nosotros» (</w:t>
      </w:r>
      <w:r>
        <w:rPr>
          <w:rFonts w:ascii="Tahoma" w:hAnsi="Tahoma" w:cs="Tahoma"/>
          <w:i/>
          <w:iCs/>
          <w:color w:val="000000"/>
          <w:sz w:val="22"/>
          <w:szCs w:val="22"/>
        </w:rPr>
        <w:t>Sermón </w:t>
      </w:r>
      <w:r>
        <w:rPr>
          <w:rFonts w:ascii="Tahoma" w:hAnsi="Tahoma" w:cs="Tahoma"/>
          <w:color w:val="000000"/>
          <w:sz w:val="22"/>
          <w:szCs w:val="22"/>
        </w:rPr>
        <w:t>80,8).</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por todo lo que han hecho para abandonar los estereotipos y los lugares comunes, a través de los cuales leemos frecuentemente la vida cristiana y la misma vida de la Iglesia. Gracias, porque han conseguido percibir lo esencial de lo que somos y trasmitirlo al mundo entero gracias a los distintos medios de comunicación.</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Hoy, uno de los desafíos más importantes es el de promover una comunicación capaz de hacernos salir de la “torre de Babel” en la que a veces nos encontramos, de la confusión de lenguajes sin amor, frecuentemente ideológicos y facciosos. Por eso, su servicio, con las palabras que usan y el estilo que adoptan, es importante. La comunicación, de hecho, no es sólo trasmisión de informaciones, sino creación de una cultura, de ambientes humanos y digitales que sean espacios de diálogo y de contraste. Y, considerando la evolución tecnológica, esta misión se hace más necesaria aún. Pienso, particularmente, en la inteligencia artificial con su potencial inmenso, que requiere, sin embargo, responsabilidad y discernimiento para orientar los instrumentos al bien de todos, de modo que puedan producir beneficios para la humanidad. Y esta responsabilidad nos concierne a todos, de acuerdo a la edad y a los roles sociales.</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Queridos amigos, aprenderemos con el tiempo a conocernos mejor. Hemos vivido —podemos decir juntos— días verdaderamente especiales. Los hemos, los han compartido a través de los distintos medios de comunicación: la televisión, la radio, la web y las redes sociales. Quisiera que cada uno de nosotros pudiera decir que ellos nos han desvelado una pizca del misterio de nuestra humanidad, y que nos han dejado un deseo de amor y de paz. Por eso, hoy les repito a ustedes la invitación que hizo el Papa Francisco en su último mensaje para la </w:t>
      </w:r>
      <w:hyperlink r:id="rId5" w:history="1">
        <w:r>
          <w:rPr>
            <w:rStyle w:val="Hipervnculo"/>
            <w:rFonts w:ascii="Tahoma" w:hAnsi="Tahoma" w:cs="Tahoma"/>
            <w:i/>
            <w:iCs/>
            <w:color w:val="663300"/>
            <w:sz w:val="22"/>
            <w:szCs w:val="22"/>
          </w:rPr>
          <w:t>Jornada Mundial de las Comunicaciones Sociales</w:t>
        </w:r>
      </w:hyperlink>
      <w:r>
        <w:rPr>
          <w:rFonts w:ascii="Tahoma" w:hAnsi="Tahoma" w:cs="Tahoma"/>
          <w:color w:val="000000"/>
          <w:sz w:val="22"/>
          <w:szCs w:val="22"/>
        </w:rPr>
        <w:t xml:space="preserve">. Desarmemos la comunicación de cualquier prejuicio, rencor, fanatismo y odio; purifiquémosla de la agresividad. No sirve una comunicación estridente, de fuerza, sino más bien una comunicación capaz de escucha, de recoger la voz de los débiles que no tienen voz. Desarmemos las palabras y contribuiremos a desarmar la tierra. Una comunicación desarmada y </w:t>
      </w:r>
      <w:proofErr w:type="spellStart"/>
      <w:r>
        <w:rPr>
          <w:rFonts w:ascii="Tahoma" w:hAnsi="Tahoma" w:cs="Tahoma"/>
          <w:color w:val="000000"/>
          <w:sz w:val="22"/>
          <w:szCs w:val="22"/>
        </w:rPr>
        <w:t>desarmante</w:t>
      </w:r>
      <w:proofErr w:type="spellEnd"/>
      <w:r>
        <w:rPr>
          <w:rFonts w:ascii="Tahoma" w:hAnsi="Tahoma" w:cs="Tahoma"/>
          <w:color w:val="000000"/>
          <w:sz w:val="22"/>
          <w:szCs w:val="22"/>
        </w:rPr>
        <w:t xml:space="preserve"> nos permite compartir una mirada distinta sobre el mundo y actuar de modo coherente con nuestra dignidad humana.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Ustedes están en primera línea para describir los conflictos y las esperanzas de paz, las situaciones de injusticia y de pobreza, así como el trabajo silencioso de muchos en favor de un mundo mejor. Por eso les pido que elijan de forma juiciosa y valiente el camino de una comunicación para la paz.</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a todos. Que Dios los bendiga.</w:t>
      </w:r>
    </w:p>
    <w:p w:rsidR="00694049" w:rsidRDefault="00694049" w:rsidP="000E23BE">
      <w:pPr>
        <w:jc w:val="both"/>
      </w:pPr>
    </w:p>
    <w:sectPr w:rsidR="006940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parralPro-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99"/>
    <w:rsid w:val="000E23BE"/>
    <w:rsid w:val="001F01D0"/>
    <w:rsid w:val="002124B8"/>
    <w:rsid w:val="003752B0"/>
    <w:rsid w:val="003B41EA"/>
    <w:rsid w:val="004A5699"/>
    <w:rsid w:val="00694049"/>
    <w:rsid w:val="006B52D6"/>
    <w:rsid w:val="00B64429"/>
    <w:rsid w:val="00E54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62E87-F368-4F46-83A0-AFB8659C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9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5699"/>
    <w:pPr>
      <w:spacing w:before="100" w:beforeAutospacing="1" w:after="100" w:afterAutospacing="1"/>
    </w:pPr>
  </w:style>
  <w:style w:type="character" w:styleId="Hipervnculo">
    <w:name w:val="Hyperlink"/>
    <w:basedOn w:val="Fuentedeprrafopredeter"/>
    <w:uiPriority w:val="99"/>
    <w:semiHidden/>
    <w:unhideWhenUsed/>
    <w:rsid w:val="004A5699"/>
    <w:rPr>
      <w:color w:val="0000FF"/>
      <w:u w:val="single"/>
    </w:rPr>
  </w:style>
  <w:style w:type="table" w:styleId="Tablaconcuadrcula">
    <w:name w:val="Table Grid"/>
    <w:basedOn w:val="Tablanormal"/>
    <w:uiPriority w:val="39"/>
    <w:rsid w:val="0021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354564">
      <w:bodyDiv w:val="1"/>
      <w:marLeft w:val="0"/>
      <w:marRight w:val="0"/>
      <w:marTop w:val="0"/>
      <w:marBottom w:val="0"/>
      <w:divBdr>
        <w:top w:val="none" w:sz="0" w:space="0" w:color="auto"/>
        <w:left w:val="none" w:sz="0" w:space="0" w:color="auto"/>
        <w:bottom w:val="none" w:sz="0" w:space="0" w:color="auto"/>
        <w:right w:val="none" w:sz="0" w:space="0" w:color="auto"/>
      </w:divBdr>
      <w:divsChild>
        <w:div w:id="1699313157">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0"/>
              <w:marRight w:val="0"/>
              <w:marTop w:val="0"/>
              <w:marBottom w:val="0"/>
              <w:divBdr>
                <w:top w:val="none" w:sz="0" w:space="0" w:color="auto"/>
                <w:left w:val="none" w:sz="0" w:space="0" w:color="auto"/>
                <w:bottom w:val="none" w:sz="0" w:space="0" w:color="auto"/>
                <w:right w:val="none" w:sz="0" w:space="0" w:color="auto"/>
              </w:divBdr>
            </w:div>
          </w:divsChild>
        </w:div>
        <w:div w:id="604386998">
          <w:marLeft w:val="0"/>
          <w:marRight w:val="0"/>
          <w:marTop w:val="0"/>
          <w:marBottom w:val="0"/>
          <w:divBdr>
            <w:top w:val="none" w:sz="0" w:space="0" w:color="auto"/>
            <w:left w:val="none" w:sz="0" w:space="0" w:color="auto"/>
            <w:bottom w:val="none" w:sz="0" w:space="0" w:color="auto"/>
            <w:right w:val="none" w:sz="0" w:space="0" w:color="auto"/>
          </w:divBdr>
          <w:divsChild>
            <w:div w:id="11921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francesco/es/messages/communications/documents/20250124-messaggio-comunicazioni-sociali.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Bellón</dc:creator>
  <cp:keywords/>
  <dc:description/>
  <cp:lastModifiedBy>Roberto</cp:lastModifiedBy>
  <cp:revision>2</cp:revision>
  <cp:lastPrinted>2025-05-19T10:54:00Z</cp:lastPrinted>
  <dcterms:created xsi:type="dcterms:W3CDTF">2025-06-01T00:11:00Z</dcterms:created>
  <dcterms:modified xsi:type="dcterms:W3CDTF">2025-06-01T00:11:00Z</dcterms:modified>
</cp:coreProperties>
</file>